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8031B" w14:textId="77777777" w:rsidR="00191B2E" w:rsidRDefault="00F822EA" w:rsidP="008410CA">
      <w:pPr>
        <w:ind w:left="-1417" w:firstLine="141"/>
      </w:pPr>
      <w:r>
        <w:rPr>
          <w:noProof/>
          <w:lang w:eastAsia="fr-FR"/>
        </w:rPr>
        <mc:AlternateContent>
          <mc:Choice Requires="wps">
            <w:drawing>
              <wp:anchor distT="0" distB="0" distL="114300" distR="114300" simplePos="0" relativeHeight="251662336" behindDoc="0" locked="0" layoutInCell="1" allowOverlap="1" wp14:anchorId="234695ED" wp14:editId="65F2781E">
                <wp:simplePos x="0" y="0"/>
                <wp:positionH relativeFrom="column">
                  <wp:posOffset>1671389</wp:posOffset>
                </wp:positionH>
                <wp:positionV relativeFrom="paragraph">
                  <wp:posOffset>1403287</wp:posOffset>
                </wp:positionV>
                <wp:extent cx="2806700" cy="394517"/>
                <wp:effectExtent l="0" t="0" r="12700" b="24765"/>
                <wp:wrapNone/>
                <wp:docPr id="10" name="Rectangle à coins arrondis 10"/>
                <wp:cNvGraphicFramePr/>
                <a:graphic xmlns:a="http://schemas.openxmlformats.org/drawingml/2006/main">
                  <a:graphicData uri="http://schemas.microsoft.com/office/word/2010/wordprocessingShape">
                    <wps:wsp>
                      <wps:cNvSpPr/>
                      <wps:spPr>
                        <a:xfrm>
                          <a:off x="0" y="0"/>
                          <a:ext cx="2806700" cy="394517"/>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2F1169C3" w14:textId="78C30366" w:rsidR="00F822EA" w:rsidRPr="00541CFA" w:rsidRDefault="004C4AF8" w:rsidP="004C4AF8">
                            <w:pPr>
                              <w:jc w:val="center"/>
                              <w:rPr>
                                <w:rFonts w:ascii="Century Gothic" w:hAnsi="Century Gothic"/>
                                <w:b/>
                                <w:sz w:val="18"/>
                                <w:szCs w:val="32"/>
                              </w:rPr>
                            </w:pPr>
                            <w:proofErr w:type="spellStart"/>
                            <w:r>
                              <w:rPr>
                                <w:rFonts w:ascii="Century Gothic" w:hAnsi="Century Gothic"/>
                                <w:b/>
                                <w:sz w:val="28"/>
                                <w:szCs w:val="32"/>
                              </w:rPr>
                              <w:t>Press</w:t>
                            </w:r>
                            <w:proofErr w:type="spellEnd"/>
                            <w:r>
                              <w:rPr>
                                <w:rFonts w:ascii="Century Gothic" w:hAnsi="Century Gothic"/>
                                <w:b/>
                                <w:sz w:val="28"/>
                                <w:szCs w:val="32"/>
                              </w:rPr>
                              <w:t xml:space="preserve"> Release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34695ED" id="Rectangle à coins arrondis 10" o:spid="_x0000_s1026" style="position:absolute;left:0;text-align:left;margin-left:131.6pt;margin-top:110.5pt;width:221pt;height:31.05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" fillcolor="#c00000" strokecolor="#1f4d78 [1604]" strokeweight="1pt">
                <v:stroke joinstyle="miter"/>
                <v:textbox>
                  <w:txbxContent>
                    <w:p w14:paraId="2F1169C3" w14:textId="78C30366" w:rsidR="00F822EA" w:rsidRPr="00541CFA" w:rsidRDefault="004C4AF8" w:rsidP="004C4AF8">
                      <w:pPr>
                        <w:jc w:val="center"/>
                        <w:rPr>
                          <w:rFonts w:ascii="Century Gothic" w:hAnsi="Century Gothic"/>
                          <w:b/>
                          <w:sz w:val="18"/>
                          <w:szCs w:val="32"/>
                        </w:rPr>
                      </w:pPr>
                      <w:proofErr w:type="spellStart"/>
                      <w:r>
                        <w:rPr>
                          <w:rFonts w:ascii="Century Gothic" w:hAnsi="Century Gothic"/>
                          <w:b/>
                          <w:sz w:val="28"/>
                          <w:szCs w:val="32"/>
                        </w:rPr>
                        <w:t>Press</w:t>
                      </w:r>
                      <w:proofErr w:type="spellEnd"/>
                      <w:r>
                        <w:rPr>
                          <w:rFonts w:ascii="Century Gothic" w:hAnsi="Century Gothic"/>
                          <w:b/>
                          <w:sz w:val="28"/>
                          <w:szCs w:val="32"/>
                        </w:rPr>
                        <w:t xml:space="preserve"> Release</w:t>
                      </w:r>
                    </w:p>
                  </w:txbxContent>
                </v:textbox>
              </v:roundrect>
            </w:pict>
          </mc:Fallback>
        </mc:AlternateContent>
      </w:r>
      <w:r>
        <w:rPr>
          <w:noProof/>
          <w:lang w:eastAsia="fr-FR"/>
        </w:rPr>
        <mc:AlternateContent>
          <mc:Choice Requires="wps">
            <w:drawing>
              <wp:anchor distT="0" distB="0" distL="114300" distR="114300" simplePos="0" relativeHeight="251660288" behindDoc="0" locked="0" layoutInCell="1" allowOverlap="1" wp14:anchorId="21F6FAA1" wp14:editId="1AF9C343">
                <wp:simplePos x="0" y="0"/>
                <wp:positionH relativeFrom="column">
                  <wp:posOffset>1667403</wp:posOffset>
                </wp:positionH>
                <wp:positionV relativeFrom="paragraph">
                  <wp:posOffset>1452440</wp:posOffset>
                </wp:positionV>
                <wp:extent cx="2806700" cy="349250"/>
                <wp:effectExtent l="0" t="0" r="12700" b="12700"/>
                <wp:wrapNone/>
                <wp:docPr id="3" name="Rectangle à coins arrondis 3"/>
                <wp:cNvGraphicFramePr/>
                <a:graphic xmlns:a="http://schemas.openxmlformats.org/drawingml/2006/main">
                  <a:graphicData uri="http://schemas.microsoft.com/office/word/2010/wordprocessingShape">
                    <wps:wsp>
                      <wps:cNvSpPr/>
                      <wps:spPr>
                        <a:xfrm>
                          <a:off x="0" y="0"/>
                          <a:ext cx="2806700" cy="349250"/>
                        </a:xfrm>
                        <a:prstGeom prst="roundRect">
                          <a:avLst/>
                        </a:prstGeom>
                        <a:solidFill>
                          <a:srgbClr val="C00000"/>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D687B7" w14:textId="77777777" w:rsidR="008410CA" w:rsidRPr="008864E5" w:rsidRDefault="008410CA" w:rsidP="008410CA">
                            <w:pPr>
                              <w:jc w:val="center"/>
                              <w:rPr>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1F6FAA1" id="Rectangle à coins arrondis 3" o:spid="_x0000_s1027" style="position:absolute;left:0;text-align:left;margin-left:131.3pt;margin-top:114.35pt;width:221pt;height:27.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" fillcolor="#c00000" strokecolor="#1f4d78 [1604]" strokeweight="1pt">
                <v:stroke joinstyle="miter"/>
                <v:textbox>
                  <w:txbxContent>
                    <w:p w14:paraId="5AD687B7" w14:textId="77777777" w:rsidR="008410CA" w:rsidRPr="008864E5" w:rsidRDefault="008410CA" w:rsidP="008410CA">
                      <w:pPr>
                        <w:jc w:val="center"/>
                        <w:rPr>
                          <w:sz w:val="28"/>
                          <w:szCs w:val="28"/>
                        </w:rPr>
                      </w:pPr>
                    </w:p>
                  </w:txbxContent>
                </v:textbox>
              </v:roundrect>
            </w:pict>
          </mc:Fallback>
        </mc:AlternateContent>
      </w:r>
      <w:r w:rsidR="008410CA">
        <w:rPr>
          <w:noProof/>
          <w:lang w:eastAsia="fr-FR"/>
        </w:rPr>
        <mc:AlternateContent>
          <mc:Choice Requires="wps">
            <w:drawing>
              <wp:anchor distT="0" distB="0" distL="114300" distR="114300" simplePos="0" relativeHeight="251659264" behindDoc="0" locked="0" layoutInCell="1" allowOverlap="1" wp14:anchorId="7AC4B3D5" wp14:editId="6733F20E">
                <wp:simplePos x="0" y="0"/>
                <wp:positionH relativeFrom="page">
                  <wp:align>left</wp:align>
                </wp:positionH>
                <wp:positionV relativeFrom="paragraph">
                  <wp:posOffset>38100</wp:posOffset>
                </wp:positionV>
                <wp:extent cx="7537450" cy="1854200"/>
                <wp:effectExtent l="0" t="0" r="6350" b="0"/>
                <wp:wrapNone/>
                <wp:docPr id="2" name="Zone de texte 2"/>
                <wp:cNvGraphicFramePr/>
                <a:graphic xmlns:a="http://schemas.openxmlformats.org/drawingml/2006/main">
                  <a:graphicData uri="http://schemas.microsoft.com/office/word/2010/wordprocessingShape">
                    <wps:wsp>
                      <wps:cNvSpPr txBox="1"/>
                      <wps:spPr>
                        <a:xfrm>
                          <a:off x="0" y="0"/>
                          <a:ext cx="7537450" cy="1854200"/>
                        </a:xfrm>
                        <a:prstGeom prst="rect">
                          <a:avLst/>
                        </a:prstGeom>
                        <a:solidFill>
                          <a:schemeClr val="lt1"/>
                        </a:solidFill>
                        <a:ln w="6350">
                          <a:noFill/>
                        </a:ln>
                      </wps:spPr>
                      <wps:txbx>
                        <w:txbxContent>
                          <w:p w14:paraId="60A6C38B" w14:textId="77777777" w:rsidR="008410CA" w:rsidRDefault="008410CA">
                            <w:r>
                              <w:rPr>
                                <w:noProof/>
                                <w:lang w:eastAsia="fr-FR"/>
                              </w:rPr>
                              <w:drawing>
                                <wp:inline distT="0" distB="0" distL="0" distR="0" wp14:anchorId="54763440" wp14:editId="55BF70F6">
                                  <wp:extent cx="7347422" cy="186055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65234" cy="18650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C4B3D5" id="_x0000_t202" coordsize="21600,21600" o:spt="202" path="m,l,21600r21600,l21600,xe">
                <v:stroke joinstyle="miter"/>
                <v:path gradientshapeok="t" o:connecttype="rect"/>
              </v:shapetype>
              <v:shape id="Zone de texte 2" o:spid="_x0000_s1028" type="#_x0000_t202" style="position:absolute;left:0;text-align:left;margin-left:0;margin-top:3pt;width:593.5pt;height:146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" fillcolor="white [3201]" stroked="f" strokeweight=".5pt">
                <v:textbox>
                  <w:txbxContent>
                    <w:p w14:paraId="60A6C38B" w14:textId="77777777" w:rsidR="008410CA" w:rsidRDefault="008410CA">
                      <w:r>
                        <w:rPr>
                          <w:noProof/>
                          <w:lang w:eastAsia="fr-FR"/>
                        </w:rPr>
                        <w:drawing>
                          <wp:inline distT="0" distB="0" distL="0" distR="0" wp14:anchorId="54763440" wp14:editId="55BF70F6">
                            <wp:extent cx="7347422" cy="1860550"/>
                            <wp:effectExtent l="0" t="0" r="6350" b="635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7365234" cy="1865060"/>
                                    </a:xfrm>
                                    <a:prstGeom prst="rect">
                                      <a:avLst/>
                                    </a:prstGeom>
                                  </pic:spPr>
                                </pic:pic>
                              </a:graphicData>
                            </a:graphic>
                          </wp:inline>
                        </w:drawing>
                      </w:r>
                    </w:p>
                  </w:txbxContent>
                </v:textbox>
                <w10:wrap anchorx="page"/>
              </v:shape>
            </w:pict>
          </mc:Fallback>
        </mc:AlternateContent>
      </w:r>
    </w:p>
    <w:p w14:paraId="385BDC81" w14:textId="77777777" w:rsidR="00191B2E" w:rsidRPr="00191B2E" w:rsidRDefault="00191B2E" w:rsidP="00191B2E"/>
    <w:p w14:paraId="37271575" w14:textId="77777777" w:rsidR="00191B2E" w:rsidRPr="00191B2E" w:rsidRDefault="00191B2E" w:rsidP="00191B2E"/>
    <w:p w14:paraId="716F061D" w14:textId="77777777" w:rsidR="00191B2E" w:rsidRPr="00191B2E" w:rsidRDefault="00191B2E" w:rsidP="00191B2E"/>
    <w:p w14:paraId="4B4A73DB" w14:textId="77777777" w:rsidR="00191B2E" w:rsidRPr="00191B2E" w:rsidRDefault="00191B2E" w:rsidP="00191B2E"/>
    <w:p w14:paraId="024B7300" w14:textId="77777777" w:rsidR="00191B2E" w:rsidRPr="00191B2E" w:rsidRDefault="00191B2E" w:rsidP="00191B2E"/>
    <w:p w14:paraId="238783B2" w14:textId="77777777" w:rsidR="00191B2E" w:rsidRPr="00191B2E" w:rsidRDefault="00191B2E" w:rsidP="00191B2E">
      <w:r>
        <w:rPr>
          <w:rFonts w:ascii="Century Gothic" w:eastAsia="Century Gothic" w:hAnsi="Century Gothic" w:cs="Century Gothic"/>
          <w:b/>
          <w:noProof/>
          <w:sz w:val="32"/>
          <w:lang w:eastAsia="fr-FR"/>
        </w:rPr>
        <mc:AlternateContent>
          <mc:Choice Requires="wps">
            <w:drawing>
              <wp:anchor distT="0" distB="0" distL="114300" distR="114300" simplePos="0" relativeHeight="251663360" behindDoc="0" locked="0" layoutInCell="1" allowOverlap="1" wp14:anchorId="4ED9F0B5" wp14:editId="3F91CAD6">
                <wp:simplePos x="0" y="0"/>
                <wp:positionH relativeFrom="column">
                  <wp:posOffset>-175260</wp:posOffset>
                </wp:positionH>
                <wp:positionV relativeFrom="paragraph">
                  <wp:posOffset>296545</wp:posOffset>
                </wp:positionV>
                <wp:extent cx="6181725" cy="787400"/>
                <wp:effectExtent l="0" t="0" r="0" b="0"/>
                <wp:wrapNone/>
                <wp:docPr id="4" name="Zone de texte 4"/>
                <wp:cNvGraphicFramePr/>
                <a:graphic xmlns:a="http://schemas.openxmlformats.org/drawingml/2006/main">
                  <a:graphicData uri="http://schemas.microsoft.com/office/word/2010/wordprocessingShape">
                    <wps:wsp>
                      <wps:cNvSpPr txBox="1"/>
                      <wps:spPr>
                        <a:xfrm>
                          <a:off x="0" y="0"/>
                          <a:ext cx="6181725" cy="787400"/>
                        </a:xfrm>
                        <a:prstGeom prst="rect">
                          <a:avLst/>
                        </a:prstGeom>
                        <a:noFill/>
                        <a:ln w="6350">
                          <a:noFill/>
                        </a:ln>
                      </wps:spPr>
                      <wps:txbx>
                        <w:txbxContent>
                          <w:p w14:paraId="41DC242E" w14:textId="6F3BD807" w:rsidR="00191B2E" w:rsidRPr="00CF59F0" w:rsidRDefault="00CF59F0" w:rsidP="0042688B">
                            <w:pPr>
                              <w:jc w:val="center"/>
                              <w:rPr>
                                <w:sz w:val="18"/>
                                <w:lang w:val="en-US"/>
                              </w:rPr>
                            </w:pPr>
                            <w:r w:rsidRPr="00CF59F0">
                              <w:rPr>
                                <w:b/>
                                <w:bCs/>
                                <w:sz w:val="28"/>
                                <w:szCs w:val="28"/>
                                <w:lang w:val="en-US"/>
                              </w:rPr>
                              <w:t>The international airports of Antananarivo and Nosy Be among the Top 10 in Africa to achieve Level 3 Airport Carbon Accreditation (ACA)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ED9F0B5" id="Zone de texte 4" o:spid="_x0000_s1029" type="#_x0000_t202" style="position:absolute;margin-left:-13.8pt;margin-top:23.35pt;width:486.75pt;height:6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" filled="f" stroked="f" strokeweight=".5pt">
                <v:textbox>
                  <w:txbxContent>
                    <w:p w14:paraId="41DC242E" w14:textId="6F3BD807" w:rsidR="00191B2E" w:rsidRPr="00CF59F0" w:rsidRDefault="00CF59F0" w:rsidP="0042688B">
                      <w:pPr>
                        <w:jc w:val="center"/>
                        <w:rPr>
                          <w:sz w:val="18"/>
                          <w:lang w:val="en-US"/>
                        </w:rPr>
                      </w:pPr>
                      <w:r w:rsidRPr="00CF59F0">
                        <w:rPr>
                          <w:b/>
                          <w:bCs/>
                          <w:sz w:val="28"/>
                          <w:szCs w:val="28"/>
                          <w:lang w:val="en-US"/>
                        </w:rPr>
                        <w:t>The international airports of Antananarivo and Nosy Be among the Top 10 in Africa to achieve Level 3 Airport Carbon Accreditation (ACA)</w:t>
                      </w:r>
                    </w:p>
                  </w:txbxContent>
                </v:textbox>
              </v:shape>
            </w:pict>
          </mc:Fallback>
        </mc:AlternateContent>
      </w:r>
    </w:p>
    <w:p w14:paraId="20D3FC17" w14:textId="77777777" w:rsidR="00191B2E" w:rsidRDefault="00191B2E" w:rsidP="00191B2E"/>
    <w:p w14:paraId="7F7AC037" w14:textId="77777777" w:rsidR="00191B2E" w:rsidRDefault="00191B2E" w:rsidP="00191B2E">
      <w:pPr>
        <w:spacing w:after="0"/>
        <w:ind w:left="331"/>
      </w:pPr>
    </w:p>
    <w:p w14:paraId="11DCF577" w14:textId="77777777" w:rsidR="00F617A8" w:rsidRDefault="00F617A8" w:rsidP="00714CFF">
      <w:pPr>
        <w:spacing w:after="61"/>
        <w:jc w:val="both"/>
        <w:rPr>
          <w:rFonts w:ascii="Century Gothic" w:hAnsi="Century Gothic"/>
          <w:bCs/>
          <w:iCs/>
          <w:sz w:val="18"/>
          <w:szCs w:val="18"/>
        </w:rPr>
      </w:pPr>
    </w:p>
    <w:p w14:paraId="6FB44DEF" w14:textId="77777777" w:rsidR="00CF59F0" w:rsidRPr="00CF59F0" w:rsidRDefault="00CF59F0" w:rsidP="00CF59F0">
      <w:pPr>
        <w:spacing w:after="158"/>
        <w:rPr>
          <w:rFonts w:ascii="Century Gothic" w:hAnsi="Century Gothic"/>
          <w:sz w:val="18"/>
          <w:szCs w:val="18"/>
          <w:lang w:val="en-US"/>
        </w:rPr>
      </w:pPr>
      <w:r w:rsidRPr="00CF59F0">
        <w:rPr>
          <w:rFonts w:ascii="Century Gothic" w:hAnsi="Century Gothic"/>
          <w:b/>
          <w:bCs/>
          <w:sz w:val="18"/>
          <w:szCs w:val="18"/>
          <w:lang w:val="en-US"/>
        </w:rPr>
        <w:t>Antananarivo, June 17, 2025</w:t>
      </w:r>
    </w:p>
    <w:p w14:paraId="731EC7C7" w14:textId="77777777" w:rsidR="00CF59F0" w:rsidRPr="00CF59F0" w:rsidRDefault="00CF59F0" w:rsidP="00CF59F0">
      <w:pPr>
        <w:spacing w:after="158"/>
        <w:jc w:val="both"/>
        <w:rPr>
          <w:rFonts w:ascii="Century Gothic" w:hAnsi="Century Gothic"/>
          <w:sz w:val="18"/>
          <w:szCs w:val="18"/>
          <w:lang w:val="en-US"/>
        </w:rPr>
      </w:pPr>
      <w:proofErr w:type="spellStart"/>
      <w:r w:rsidRPr="00CF59F0">
        <w:rPr>
          <w:rFonts w:ascii="Century Gothic" w:hAnsi="Century Gothic"/>
          <w:sz w:val="18"/>
          <w:szCs w:val="18"/>
          <w:lang w:val="en-US"/>
        </w:rPr>
        <w:t>Ravinala</w:t>
      </w:r>
      <w:proofErr w:type="spellEnd"/>
      <w:r w:rsidRPr="00CF59F0">
        <w:rPr>
          <w:rFonts w:ascii="Century Gothic" w:hAnsi="Century Gothic"/>
          <w:sz w:val="18"/>
          <w:szCs w:val="18"/>
          <w:lang w:val="en-US"/>
        </w:rPr>
        <w:t xml:space="preserve"> Airports is pleased to announce that the international airports of Antananarivo and Nosy </w:t>
      </w:r>
      <w:proofErr w:type="gramStart"/>
      <w:r w:rsidRPr="00CF59F0">
        <w:rPr>
          <w:rFonts w:ascii="Century Gothic" w:hAnsi="Century Gothic"/>
          <w:sz w:val="18"/>
          <w:szCs w:val="18"/>
          <w:lang w:val="en-US"/>
        </w:rPr>
        <w:t>Be have</w:t>
      </w:r>
      <w:proofErr w:type="gramEnd"/>
      <w:r w:rsidRPr="00CF59F0">
        <w:rPr>
          <w:rFonts w:ascii="Century Gothic" w:hAnsi="Century Gothic"/>
          <w:sz w:val="18"/>
          <w:szCs w:val="18"/>
          <w:lang w:val="en-US"/>
        </w:rPr>
        <w:t xml:space="preserve"> been awarded Level 3 Airport Carbon Accreditation (ACA) by Airports Council International (ACI). This international recognition highlights the ongoing efforts led by </w:t>
      </w:r>
      <w:proofErr w:type="spellStart"/>
      <w:r w:rsidRPr="00CF59F0">
        <w:rPr>
          <w:rFonts w:ascii="Century Gothic" w:hAnsi="Century Gothic"/>
          <w:sz w:val="18"/>
          <w:szCs w:val="18"/>
          <w:lang w:val="en-US"/>
        </w:rPr>
        <w:t>Ravinala</w:t>
      </w:r>
      <w:proofErr w:type="spellEnd"/>
      <w:r w:rsidRPr="00CF59F0">
        <w:rPr>
          <w:rFonts w:ascii="Century Gothic" w:hAnsi="Century Gothic"/>
          <w:sz w:val="18"/>
          <w:szCs w:val="18"/>
          <w:lang w:val="en-US"/>
        </w:rPr>
        <w:t xml:space="preserve"> Airports and the airport community to reduce CO</w:t>
      </w:r>
      <w:r w:rsidRPr="00CF59F0">
        <w:rPr>
          <w:rFonts w:ascii="Cambria Math" w:hAnsi="Cambria Math" w:cs="Cambria Math"/>
          <w:sz w:val="18"/>
          <w:szCs w:val="18"/>
          <w:lang w:val="en-US"/>
        </w:rPr>
        <w:t>₂</w:t>
      </w:r>
      <w:r w:rsidRPr="00CF59F0">
        <w:rPr>
          <w:rFonts w:ascii="Century Gothic" w:hAnsi="Century Gothic"/>
          <w:sz w:val="18"/>
          <w:szCs w:val="18"/>
          <w:lang w:val="en-US"/>
        </w:rPr>
        <w:t xml:space="preserve"> emissions at both airports and to transition toward sustainable airport management.</w:t>
      </w:r>
    </w:p>
    <w:p w14:paraId="7EE3042A" w14:textId="77777777" w:rsidR="00CF59F0" w:rsidRPr="00CF59F0" w:rsidRDefault="00CF59F0" w:rsidP="00CF59F0">
      <w:pPr>
        <w:spacing w:after="158"/>
        <w:jc w:val="both"/>
        <w:rPr>
          <w:rFonts w:ascii="Century Gothic" w:hAnsi="Century Gothic"/>
          <w:sz w:val="18"/>
          <w:szCs w:val="18"/>
          <w:lang w:val="en-US"/>
        </w:rPr>
      </w:pPr>
      <w:r w:rsidRPr="00CF59F0">
        <w:rPr>
          <w:rFonts w:ascii="Century Gothic" w:hAnsi="Century Gothic"/>
          <w:sz w:val="18"/>
          <w:szCs w:val="18"/>
          <w:lang w:val="en-US"/>
        </w:rPr>
        <w:t xml:space="preserve">After successfully achieving Levels 1 and 2 of the Airport Carbon Accreditation, this new milestone—known as “Optimization”—demonstrates </w:t>
      </w:r>
      <w:proofErr w:type="spellStart"/>
      <w:r w:rsidRPr="00CF59F0">
        <w:rPr>
          <w:rFonts w:ascii="Century Gothic" w:hAnsi="Century Gothic"/>
          <w:sz w:val="18"/>
          <w:szCs w:val="18"/>
          <w:lang w:val="en-US"/>
        </w:rPr>
        <w:t>Ravinala</w:t>
      </w:r>
      <w:proofErr w:type="spellEnd"/>
      <w:r w:rsidRPr="00CF59F0">
        <w:rPr>
          <w:rFonts w:ascii="Century Gothic" w:hAnsi="Century Gothic"/>
          <w:sz w:val="18"/>
          <w:szCs w:val="18"/>
          <w:lang w:val="en-US"/>
        </w:rPr>
        <w:t xml:space="preserve"> Airports’ concrete commitment not only to measuring and reducing their carbon footprint, but also to engaging all stakeholders (airlines, service providers, authorities, etc.) in a collective approach to reducing emissions at these two airports.</w:t>
      </w:r>
    </w:p>
    <w:p w14:paraId="6623CE98" w14:textId="77777777" w:rsidR="00CF59F0" w:rsidRPr="00CF59F0" w:rsidRDefault="00CF59F0" w:rsidP="00CF59F0">
      <w:pPr>
        <w:spacing w:after="158"/>
        <w:jc w:val="both"/>
        <w:rPr>
          <w:rFonts w:ascii="Century Gothic" w:hAnsi="Century Gothic"/>
          <w:sz w:val="18"/>
          <w:szCs w:val="18"/>
          <w:lang w:val="en-US"/>
        </w:rPr>
      </w:pPr>
      <w:r w:rsidRPr="00CF59F0">
        <w:rPr>
          <w:rFonts w:ascii="Century Gothic" w:hAnsi="Century Gothic"/>
          <w:sz w:val="18"/>
          <w:szCs w:val="18"/>
          <w:lang w:val="en-US"/>
        </w:rPr>
        <w:t xml:space="preserve">The Antananarivo and Nosy Be airports now rank among the </w:t>
      </w:r>
      <w:r w:rsidRPr="00CF59F0">
        <w:rPr>
          <w:rFonts w:ascii="Century Gothic" w:hAnsi="Century Gothic"/>
          <w:b/>
          <w:bCs/>
          <w:sz w:val="18"/>
          <w:szCs w:val="18"/>
          <w:lang w:val="en-US"/>
        </w:rPr>
        <w:t>Top 10 airports in Africa accredited at Level 3 of the ACA</w:t>
      </w:r>
      <w:r w:rsidRPr="00CF59F0">
        <w:rPr>
          <w:rFonts w:ascii="Century Gothic" w:hAnsi="Century Gothic"/>
          <w:sz w:val="18"/>
          <w:szCs w:val="18"/>
          <w:lang w:val="en-US"/>
        </w:rPr>
        <w:t>, a distinction that further strengthens their position as drivers of the ecological transition in Madagascar.</w:t>
      </w:r>
    </w:p>
    <w:p w14:paraId="06B9897E" w14:textId="77777777" w:rsidR="00CF59F0" w:rsidRPr="00CF59F0" w:rsidRDefault="00CF59F0" w:rsidP="00CF59F0">
      <w:pPr>
        <w:spacing w:after="158"/>
        <w:jc w:val="both"/>
        <w:rPr>
          <w:rFonts w:ascii="Century Gothic" w:hAnsi="Century Gothic"/>
          <w:sz w:val="18"/>
          <w:szCs w:val="18"/>
          <w:lang w:val="en-US"/>
        </w:rPr>
      </w:pPr>
      <w:r w:rsidRPr="00CF59F0">
        <w:rPr>
          <w:rFonts w:ascii="Century Gothic" w:hAnsi="Century Gothic"/>
          <w:sz w:val="18"/>
          <w:szCs w:val="18"/>
          <w:lang w:val="en-US"/>
        </w:rPr>
        <w:t>Numerous concrete initiatives have been implemented to attain this certification, with regularly updated monitoring indicators that are audited and shared with stakeholders in a spirit of transparency and continuous improvement, including:</w:t>
      </w:r>
    </w:p>
    <w:p w14:paraId="16DC6C4F" w14:textId="77777777" w:rsidR="00CF59F0" w:rsidRPr="00CF59F0" w:rsidRDefault="00CF59F0" w:rsidP="00CF59F0">
      <w:pPr>
        <w:numPr>
          <w:ilvl w:val="0"/>
          <w:numId w:val="5"/>
        </w:numPr>
        <w:spacing w:after="158"/>
        <w:jc w:val="both"/>
        <w:rPr>
          <w:rFonts w:ascii="Century Gothic" w:hAnsi="Century Gothic"/>
          <w:sz w:val="18"/>
          <w:szCs w:val="18"/>
          <w:lang w:val="en-US"/>
        </w:rPr>
      </w:pPr>
      <w:r w:rsidRPr="00CF59F0">
        <w:rPr>
          <w:rFonts w:ascii="Century Gothic" w:hAnsi="Century Gothic"/>
          <w:sz w:val="18"/>
          <w:szCs w:val="18"/>
          <w:lang w:val="en-US"/>
        </w:rPr>
        <w:t>The adoption of high-performance, energy-efficient infrastructures and equipment, enabling the airports to obtain the EDGE (Excellence in Design for Greater Efficiencies) environmental certification issued by the International Finance Corporation (IFC), a member of the World Bank Group.</w:t>
      </w:r>
    </w:p>
    <w:p w14:paraId="2133DBC2" w14:textId="77777777" w:rsidR="00CF59F0" w:rsidRPr="00CF59F0" w:rsidRDefault="00CF59F0" w:rsidP="00CF59F0">
      <w:pPr>
        <w:numPr>
          <w:ilvl w:val="0"/>
          <w:numId w:val="5"/>
        </w:numPr>
        <w:spacing w:after="158"/>
        <w:jc w:val="both"/>
        <w:rPr>
          <w:rFonts w:ascii="Century Gothic" w:hAnsi="Century Gothic"/>
          <w:sz w:val="18"/>
          <w:szCs w:val="18"/>
          <w:lang w:val="en-US"/>
        </w:rPr>
      </w:pPr>
      <w:r w:rsidRPr="00CF59F0">
        <w:rPr>
          <w:rFonts w:ascii="Century Gothic" w:hAnsi="Century Gothic"/>
          <w:sz w:val="18"/>
          <w:szCs w:val="18"/>
          <w:lang w:val="en-US"/>
        </w:rPr>
        <w:t>Production of energy from renewable sources, such as lighting the parking areas of both airports and installing a photovoltaic power plant at Nosy Be International Airport, which supplies 100% of the airport’s daytime electricity needs with solar energy.</w:t>
      </w:r>
    </w:p>
    <w:p w14:paraId="5D8258C6" w14:textId="77777777" w:rsidR="00CF59F0" w:rsidRPr="00CF59F0" w:rsidRDefault="00CF59F0" w:rsidP="00CF59F0">
      <w:pPr>
        <w:numPr>
          <w:ilvl w:val="0"/>
          <w:numId w:val="5"/>
        </w:numPr>
        <w:spacing w:after="158"/>
        <w:jc w:val="both"/>
        <w:rPr>
          <w:rFonts w:ascii="Century Gothic" w:hAnsi="Century Gothic"/>
          <w:sz w:val="18"/>
          <w:szCs w:val="18"/>
          <w:lang w:val="en-US"/>
        </w:rPr>
      </w:pPr>
      <w:r w:rsidRPr="00CF59F0">
        <w:rPr>
          <w:rFonts w:ascii="Century Gothic" w:hAnsi="Century Gothic"/>
          <w:sz w:val="18"/>
          <w:szCs w:val="18"/>
          <w:lang w:val="en-US"/>
        </w:rPr>
        <w:t xml:space="preserve">Circular economy and waste management initiatives, fostering partnerships with local recycling and recovery companies such as </w:t>
      </w:r>
      <w:proofErr w:type="spellStart"/>
      <w:r w:rsidRPr="00CF59F0">
        <w:rPr>
          <w:rFonts w:ascii="Century Gothic" w:hAnsi="Century Gothic"/>
          <w:sz w:val="18"/>
          <w:szCs w:val="18"/>
          <w:lang w:val="en-US"/>
        </w:rPr>
        <w:t>Andao</w:t>
      </w:r>
      <w:proofErr w:type="spellEnd"/>
      <w:r w:rsidRPr="00CF59F0">
        <w:rPr>
          <w:rFonts w:ascii="Century Gothic" w:hAnsi="Century Gothic"/>
          <w:sz w:val="18"/>
          <w:szCs w:val="18"/>
          <w:lang w:val="en-US"/>
        </w:rPr>
        <w:t xml:space="preserve"> Company and STCV, thereby supporting the local economy while reducing environmental impact.</w:t>
      </w:r>
    </w:p>
    <w:p w14:paraId="6C947FB7" w14:textId="77777777" w:rsidR="00CF59F0" w:rsidRPr="00CF59F0" w:rsidRDefault="00CF59F0" w:rsidP="00CF59F0">
      <w:pPr>
        <w:numPr>
          <w:ilvl w:val="0"/>
          <w:numId w:val="5"/>
        </w:numPr>
        <w:spacing w:after="158"/>
        <w:jc w:val="both"/>
        <w:rPr>
          <w:rFonts w:ascii="Century Gothic" w:hAnsi="Century Gothic"/>
          <w:sz w:val="18"/>
          <w:szCs w:val="18"/>
          <w:lang w:val="en-US"/>
        </w:rPr>
      </w:pPr>
      <w:r w:rsidRPr="00CF59F0">
        <w:rPr>
          <w:rFonts w:ascii="Century Gothic" w:hAnsi="Century Gothic"/>
          <w:sz w:val="18"/>
          <w:szCs w:val="18"/>
          <w:lang w:val="en-US"/>
        </w:rPr>
        <w:t xml:space="preserve">Implementation of biodiversity protection and conservation initiatives with the active participation of </w:t>
      </w:r>
      <w:proofErr w:type="spellStart"/>
      <w:r w:rsidRPr="00CF59F0">
        <w:rPr>
          <w:rFonts w:ascii="Century Gothic" w:hAnsi="Century Gothic"/>
          <w:sz w:val="18"/>
          <w:szCs w:val="18"/>
          <w:lang w:val="en-US"/>
        </w:rPr>
        <w:t>Ravinala</w:t>
      </w:r>
      <w:proofErr w:type="spellEnd"/>
      <w:r w:rsidRPr="00CF59F0">
        <w:rPr>
          <w:rFonts w:ascii="Century Gothic" w:hAnsi="Century Gothic"/>
          <w:sz w:val="18"/>
          <w:szCs w:val="18"/>
          <w:lang w:val="en-US"/>
        </w:rPr>
        <w:t xml:space="preserve"> Airports employees and the local community.</w:t>
      </w:r>
    </w:p>
    <w:p w14:paraId="17F47CE1" w14:textId="77777777" w:rsidR="00CF59F0" w:rsidRPr="00CF59F0" w:rsidRDefault="00CF59F0" w:rsidP="00CF59F0">
      <w:pPr>
        <w:spacing w:after="158"/>
        <w:jc w:val="both"/>
        <w:rPr>
          <w:rFonts w:ascii="Century Gothic" w:hAnsi="Century Gothic"/>
          <w:sz w:val="18"/>
          <w:szCs w:val="18"/>
          <w:lang w:val="en-US"/>
        </w:rPr>
      </w:pPr>
      <w:r w:rsidRPr="00CF59F0">
        <w:rPr>
          <w:rFonts w:ascii="Century Gothic" w:hAnsi="Century Gothic"/>
          <w:sz w:val="18"/>
          <w:szCs w:val="18"/>
          <w:lang w:val="en-US"/>
        </w:rPr>
        <w:t xml:space="preserve">According to Mr. Daniel Lefebvre, Chief Executive Officer of </w:t>
      </w:r>
      <w:proofErr w:type="spellStart"/>
      <w:r w:rsidRPr="00CF59F0">
        <w:rPr>
          <w:rFonts w:ascii="Century Gothic" w:hAnsi="Century Gothic"/>
          <w:sz w:val="18"/>
          <w:szCs w:val="18"/>
          <w:lang w:val="en-US"/>
        </w:rPr>
        <w:t>Ravinala</w:t>
      </w:r>
      <w:proofErr w:type="spellEnd"/>
      <w:r w:rsidRPr="00CF59F0">
        <w:rPr>
          <w:rFonts w:ascii="Century Gothic" w:hAnsi="Century Gothic"/>
          <w:sz w:val="18"/>
          <w:szCs w:val="18"/>
          <w:lang w:val="en-US"/>
        </w:rPr>
        <w:t xml:space="preserve"> Airports:</w:t>
      </w:r>
      <w:r w:rsidRPr="00CF59F0">
        <w:rPr>
          <w:rFonts w:ascii="Century Gothic" w:hAnsi="Century Gothic"/>
          <w:sz w:val="18"/>
          <w:szCs w:val="18"/>
          <w:lang w:val="en-US"/>
        </w:rPr>
        <w:br/>
      </w:r>
      <w:r w:rsidRPr="00CF59F0">
        <w:rPr>
          <w:rFonts w:ascii="Century Gothic" w:hAnsi="Century Gothic"/>
          <w:i/>
          <w:iCs/>
          <w:sz w:val="18"/>
          <w:szCs w:val="18"/>
          <w:lang w:val="en-US"/>
        </w:rPr>
        <w:t>"Achieving ACA Level 3 for Madagascar’s two main international airports, namely Antananarivo and Nosy Be, reinforces our ambition to make environmental performance a strategic priority, in line with the objectives set by our shareholders MERIDIAM and Groupe ADP. It is also a responsibility to future generations and a strong signal to all our stakeholders."</w:t>
      </w:r>
    </w:p>
    <w:p w14:paraId="19677EB6" w14:textId="78A3C82E" w:rsidR="00CF59F0" w:rsidRPr="00CF59F0" w:rsidRDefault="00CF59F0" w:rsidP="00CF59F0">
      <w:pPr>
        <w:spacing w:after="158"/>
        <w:jc w:val="both"/>
        <w:rPr>
          <w:rFonts w:ascii="Century Gothic" w:hAnsi="Century Gothic"/>
          <w:sz w:val="18"/>
          <w:szCs w:val="18"/>
          <w:lang w:val="en-US"/>
        </w:rPr>
      </w:pPr>
      <w:r w:rsidRPr="00CF59F0">
        <w:rPr>
          <w:rFonts w:ascii="Century Gothic" w:hAnsi="Century Gothic"/>
          <w:sz w:val="18"/>
          <w:szCs w:val="18"/>
          <w:lang w:val="en-US"/>
        </w:rPr>
        <w:t>This achievement is part of an ambitious environmental roadmap aligned with international climate goals, ultimately aiming to attain Level 3+, known as “Neutrality,” and then Level 4, called “Transition,” under the Airport Carbon Accreditation program.</w:t>
      </w:r>
    </w:p>
    <w:p w14:paraId="67AAF664" w14:textId="77777777" w:rsidR="00CF59F0" w:rsidRDefault="00CF59F0" w:rsidP="00CF59F0">
      <w:pPr>
        <w:spacing w:after="158"/>
        <w:rPr>
          <w:rFonts w:ascii="Century Gothic" w:hAnsi="Century Gothic"/>
          <w:b/>
          <w:bCs/>
          <w:color w:val="0070C0"/>
          <w:sz w:val="14"/>
          <w:szCs w:val="14"/>
          <w:lang w:val="en-US"/>
        </w:rPr>
      </w:pPr>
    </w:p>
    <w:p w14:paraId="429584B1" w14:textId="77777777" w:rsidR="00CF59F0" w:rsidRDefault="00CF59F0" w:rsidP="00CF59F0">
      <w:pPr>
        <w:spacing w:after="158"/>
        <w:rPr>
          <w:rFonts w:ascii="Century Gothic" w:hAnsi="Century Gothic"/>
          <w:b/>
          <w:bCs/>
          <w:color w:val="0070C0"/>
          <w:sz w:val="14"/>
          <w:szCs w:val="14"/>
          <w:lang w:val="en-US"/>
        </w:rPr>
      </w:pPr>
    </w:p>
    <w:p w14:paraId="748D30DD" w14:textId="77777777" w:rsidR="00CF59F0" w:rsidRDefault="00CF59F0" w:rsidP="00CF59F0">
      <w:pPr>
        <w:spacing w:after="158"/>
        <w:rPr>
          <w:rFonts w:ascii="Century Gothic" w:hAnsi="Century Gothic"/>
          <w:b/>
          <w:bCs/>
          <w:color w:val="0070C0"/>
          <w:sz w:val="14"/>
          <w:szCs w:val="14"/>
          <w:lang w:val="en-US"/>
        </w:rPr>
      </w:pPr>
    </w:p>
    <w:p w14:paraId="5EF04D93" w14:textId="77777777" w:rsidR="00CF59F0" w:rsidRDefault="00CF59F0" w:rsidP="00CF59F0">
      <w:pPr>
        <w:spacing w:after="158"/>
        <w:rPr>
          <w:rFonts w:ascii="Century Gothic" w:hAnsi="Century Gothic"/>
          <w:b/>
          <w:bCs/>
          <w:color w:val="0070C0"/>
          <w:sz w:val="14"/>
          <w:szCs w:val="14"/>
          <w:lang w:val="en-US"/>
        </w:rPr>
      </w:pPr>
    </w:p>
    <w:p w14:paraId="0D00536E" w14:textId="77777777" w:rsidR="00CF59F0" w:rsidRDefault="00CF59F0" w:rsidP="00CF59F0">
      <w:pPr>
        <w:spacing w:after="158"/>
        <w:rPr>
          <w:rFonts w:ascii="Century Gothic" w:hAnsi="Century Gothic"/>
          <w:b/>
          <w:bCs/>
          <w:color w:val="0070C0"/>
          <w:sz w:val="14"/>
          <w:szCs w:val="14"/>
          <w:lang w:val="en-US"/>
        </w:rPr>
      </w:pPr>
    </w:p>
    <w:p w14:paraId="27CCC8C9" w14:textId="77777777" w:rsidR="00CF59F0" w:rsidRDefault="00CF59F0" w:rsidP="00CF59F0">
      <w:pPr>
        <w:spacing w:after="158"/>
        <w:rPr>
          <w:rFonts w:ascii="Century Gothic" w:hAnsi="Century Gothic"/>
          <w:b/>
          <w:bCs/>
          <w:color w:val="0070C0"/>
          <w:sz w:val="14"/>
          <w:szCs w:val="14"/>
          <w:lang w:val="en-US"/>
        </w:rPr>
      </w:pPr>
    </w:p>
    <w:p w14:paraId="77096F53" w14:textId="77777777" w:rsidR="00CF59F0" w:rsidRDefault="00CF59F0" w:rsidP="00CF59F0">
      <w:pPr>
        <w:spacing w:after="158"/>
        <w:rPr>
          <w:rFonts w:ascii="Century Gothic" w:hAnsi="Century Gothic"/>
          <w:b/>
          <w:bCs/>
          <w:color w:val="0070C0"/>
          <w:sz w:val="18"/>
          <w:szCs w:val="18"/>
          <w:lang w:val="en-US"/>
        </w:rPr>
      </w:pPr>
      <w:r w:rsidRPr="00CF59F0">
        <w:rPr>
          <w:rFonts w:ascii="Century Gothic" w:hAnsi="Century Gothic"/>
          <w:b/>
          <w:bCs/>
          <w:color w:val="0070C0"/>
          <w:sz w:val="18"/>
          <w:szCs w:val="18"/>
          <w:lang w:val="en-US"/>
        </w:rPr>
        <w:t xml:space="preserve">About </w:t>
      </w:r>
      <w:proofErr w:type="spellStart"/>
      <w:r w:rsidRPr="00CF59F0">
        <w:rPr>
          <w:rFonts w:ascii="Century Gothic" w:hAnsi="Century Gothic"/>
          <w:b/>
          <w:bCs/>
          <w:color w:val="0070C0"/>
          <w:sz w:val="18"/>
          <w:szCs w:val="18"/>
          <w:lang w:val="en-US"/>
        </w:rPr>
        <w:t>Ravinala</w:t>
      </w:r>
      <w:proofErr w:type="spellEnd"/>
      <w:r w:rsidRPr="00CF59F0">
        <w:rPr>
          <w:rFonts w:ascii="Century Gothic" w:hAnsi="Century Gothic"/>
          <w:b/>
          <w:bCs/>
          <w:color w:val="0070C0"/>
          <w:sz w:val="18"/>
          <w:szCs w:val="18"/>
          <w:lang w:val="en-US"/>
        </w:rPr>
        <w:t xml:space="preserve"> </w:t>
      </w:r>
      <w:proofErr w:type="gramStart"/>
      <w:r w:rsidRPr="00CF59F0">
        <w:rPr>
          <w:rFonts w:ascii="Century Gothic" w:hAnsi="Century Gothic"/>
          <w:b/>
          <w:bCs/>
          <w:color w:val="0070C0"/>
          <w:sz w:val="18"/>
          <w:szCs w:val="18"/>
          <w:lang w:val="en-US"/>
        </w:rPr>
        <w:t>Airports</w:t>
      </w:r>
      <w:r>
        <w:rPr>
          <w:rFonts w:ascii="Century Gothic" w:hAnsi="Century Gothic"/>
          <w:b/>
          <w:bCs/>
          <w:color w:val="0070C0"/>
          <w:sz w:val="18"/>
          <w:szCs w:val="18"/>
          <w:lang w:val="en-US"/>
        </w:rPr>
        <w:t xml:space="preserve"> :</w:t>
      </w:r>
      <w:proofErr w:type="gramEnd"/>
      <w:r>
        <w:rPr>
          <w:rFonts w:ascii="Century Gothic" w:hAnsi="Century Gothic"/>
          <w:b/>
          <w:bCs/>
          <w:color w:val="0070C0"/>
          <w:sz w:val="18"/>
          <w:szCs w:val="18"/>
          <w:lang w:val="en-US"/>
        </w:rPr>
        <w:t xml:space="preserve"> </w:t>
      </w:r>
    </w:p>
    <w:p w14:paraId="3274BDB9" w14:textId="5116E985" w:rsidR="00CF59F0" w:rsidRPr="00CF59F0" w:rsidRDefault="00CF59F0" w:rsidP="00CF59F0">
      <w:pPr>
        <w:spacing w:after="158"/>
        <w:rPr>
          <w:rFonts w:ascii="Century Gothic" w:hAnsi="Century Gothic"/>
          <w:sz w:val="18"/>
          <w:szCs w:val="18"/>
          <w:lang w:val="en-US"/>
        </w:rPr>
      </w:pPr>
      <w:r w:rsidRPr="00CF59F0">
        <w:rPr>
          <w:rFonts w:ascii="Century Gothic" w:hAnsi="Century Gothic"/>
          <w:color w:val="0070C0"/>
          <w:sz w:val="18"/>
          <w:szCs w:val="18"/>
          <w:lang w:val="en-US"/>
        </w:rPr>
        <w:br/>
      </w:r>
      <w:proofErr w:type="spellStart"/>
      <w:r w:rsidRPr="00CF59F0">
        <w:rPr>
          <w:rFonts w:ascii="Century Gothic" w:hAnsi="Century Gothic"/>
          <w:sz w:val="18"/>
          <w:szCs w:val="18"/>
          <w:lang w:val="en-US"/>
        </w:rPr>
        <w:t>Ravinala</w:t>
      </w:r>
      <w:proofErr w:type="spellEnd"/>
      <w:r w:rsidRPr="00CF59F0">
        <w:rPr>
          <w:rFonts w:ascii="Century Gothic" w:hAnsi="Century Gothic"/>
          <w:sz w:val="18"/>
          <w:szCs w:val="18"/>
          <w:lang w:val="en-US"/>
        </w:rPr>
        <w:t xml:space="preserve"> Airports, operator of Antananarivo and Nosy Be international airports, holds the public service concession on behalf of the State. </w:t>
      </w:r>
      <w:proofErr w:type="spellStart"/>
      <w:r w:rsidRPr="00CF59F0">
        <w:rPr>
          <w:rFonts w:ascii="Century Gothic" w:hAnsi="Century Gothic"/>
          <w:sz w:val="18"/>
          <w:szCs w:val="18"/>
          <w:lang w:val="en-US"/>
        </w:rPr>
        <w:t>Ravinala</w:t>
      </w:r>
      <w:proofErr w:type="spellEnd"/>
      <w:r w:rsidRPr="00CF59F0">
        <w:rPr>
          <w:rFonts w:ascii="Century Gothic" w:hAnsi="Century Gothic"/>
          <w:sz w:val="18"/>
          <w:szCs w:val="18"/>
          <w:lang w:val="en-US"/>
        </w:rPr>
        <w:t xml:space="preserve"> Airports’ missions are to develop the capacity of these two international airports, redevelop existing facilities, bring them into compliance with safety and environmental protection standards, improve the quality of airport services, meet the expectations of customers (airlines, passengers, retailers, cargo, general aviation) to sustainably enhance their satisfaction, and contribute to Madagascar’s economic development through its strategy to grow air routes to and from Madagascar.</w:t>
      </w:r>
    </w:p>
    <w:p w14:paraId="439F1F20" w14:textId="77777777" w:rsidR="00CF59F0" w:rsidRPr="00CF59F0" w:rsidRDefault="00CF59F0" w:rsidP="00CF59F0">
      <w:pPr>
        <w:spacing w:after="158"/>
        <w:rPr>
          <w:rFonts w:ascii="Century Gothic" w:hAnsi="Century Gothic"/>
          <w:sz w:val="18"/>
          <w:szCs w:val="18"/>
          <w:lang w:val="en-US"/>
        </w:rPr>
      </w:pPr>
      <w:r w:rsidRPr="00CF59F0">
        <w:rPr>
          <w:rFonts w:ascii="Century Gothic" w:hAnsi="Century Gothic"/>
          <w:b/>
          <w:bCs/>
          <w:sz w:val="18"/>
          <w:szCs w:val="18"/>
          <w:lang w:val="en-US"/>
        </w:rPr>
        <w:t>Press Contact:</w:t>
      </w:r>
      <w:r w:rsidRPr="00CF59F0">
        <w:rPr>
          <w:rFonts w:ascii="Century Gothic" w:hAnsi="Century Gothic"/>
          <w:sz w:val="18"/>
          <w:szCs w:val="18"/>
          <w:lang w:val="en-US"/>
        </w:rPr>
        <w:br/>
        <w:t>communication@ravinala-airports.aero</w:t>
      </w:r>
      <w:r w:rsidRPr="00CF59F0">
        <w:rPr>
          <w:rFonts w:ascii="Century Gothic" w:hAnsi="Century Gothic"/>
          <w:sz w:val="18"/>
          <w:szCs w:val="18"/>
          <w:lang w:val="en-US"/>
        </w:rPr>
        <w:br/>
        <w:t>Tel.: +261 20 22 537 34</w:t>
      </w:r>
    </w:p>
    <w:p w14:paraId="20E8EFDC" w14:textId="1533C613" w:rsidR="00536CD8" w:rsidRPr="00CF59F0" w:rsidRDefault="00191B2E" w:rsidP="003143AC">
      <w:pPr>
        <w:spacing w:after="158"/>
        <w:rPr>
          <w:rFonts w:ascii="Century Gothic" w:hAnsi="Century Gothic"/>
          <w:sz w:val="14"/>
          <w:szCs w:val="14"/>
          <w:lang w:val="en-US"/>
        </w:rPr>
      </w:pPr>
      <w:r w:rsidRPr="00CF59F0">
        <w:rPr>
          <w:rFonts w:ascii="Century Gothic" w:hAnsi="Century Gothic"/>
          <w:sz w:val="14"/>
          <w:szCs w:val="14"/>
          <w:lang w:val="en-US"/>
        </w:rPr>
        <w:t xml:space="preserve"> </w:t>
      </w:r>
    </w:p>
    <w:sectPr w:rsidR="00536CD8" w:rsidRPr="00CF59F0" w:rsidSect="00114E48">
      <w:pgSz w:w="11906" w:h="16838"/>
      <w:pgMar w:top="0"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B14CE"/>
    <w:multiLevelType w:val="hybridMultilevel"/>
    <w:tmpl w:val="9D94A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8385EDC"/>
    <w:multiLevelType w:val="hybridMultilevel"/>
    <w:tmpl w:val="9D08D61A"/>
    <w:lvl w:ilvl="0" w:tplc="4650D76A">
      <w:numFmt w:val="bullet"/>
      <w:lvlText w:val="-"/>
      <w:lvlJc w:val="left"/>
      <w:pPr>
        <w:ind w:left="720" w:hanging="360"/>
      </w:pPr>
      <w:rPr>
        <w:rFonts w:ascii="Century Gothic" w:eastAsiaTheme="minorHAnsi" w:hAnsi="Century Gothic"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617FB3"/>
    <w:multiLevelType w:val="multilevel"/>
    <w:tmpl w:val="A622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18241A"/>
    <w:multiLevelType w:val="multilevel"/>
    <w:tmpl w:val="532A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BB7A5C"/>
    <w:multiLevelType w:val="multilevel"/>
    <w:tmpl w:val="E4345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0355540">
    <w:abstractNumId w:val="2"/>
  </w:num>
  <w:num w:numId="2" w16cid:durableId="2072077795">
    <w:abstractNumId w:val="0"/>
  </w:num>
  <w:num w:numId="3" w16cid:durableId="1074595613">
    <w:abstractNumId w:val="1"/>
  </w:num>
  <w:num w:numId="4" w16cid:durableId="575089862">
    <w:abstractNumId w:val="3"/>
  </w:num>
  <w:num w:numId="5" w16cid:durableId="4796899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0CA"/>
    <w:rsid w:val="00017840"/>
    <w:rsid w:val="00027698"/>
    <w:rsid w:val="00040CE0"/>
    <w:rsid w:val="00041574"/>
    <w:rsid w:val="00043058"/>
    <w:rsid w:val="000709E6"/>
    <w:rsid w:val="0008152B"/>
    <w:rsid w:val="00093A07"/>
    <w:rsid w:val="00094E43"/>
    <w:rsid w:val="000F38FF"/>
    <w:rsid w:val="001023BE"/>
    <w:rsid w:val="0010289F"/>
    <w:rsid w:val="00114E48"/>
    <w:rsid w:val="00165357"/>
    <w:rsid w:val="001678FF"/>
    <w:rsid w:val="00191B2E"/>
    <w:rsid w:val="001A6567"/>
    <w:rsid w:val="001A6C41"/>
    <w:rsid w:val="001D5D47"/>
    <w:rsid w:val="001E6D8D"/>
    <w:rsid w:val="001E7F89"/>
    <w:rsid w:val="001F5723"/>
    <w:rsid w:val="00211E0C"/>
    <w:rsid w:val="00237D68"/>
    <w:rsid w:val="00253FAF"/>
    <w:rsid w:val="0026007B"/>
    <w:rsid w:val="00263479"/>
    <w:rsid w:val="0027371A"/>
    <w:rsid w:val="002926A4"/>
    <w:rsid w:val="002B057C"/>
    <w:rsid w:val="002B3602"/>
    <w:rsid w:val="002B5B22"/>
    <w:rsid w:val="002C1928"/>
    <w:rsid w:val="002C1B32"/>
    <w:rsid w:val="002D1EB8"/>
    <w:rsid w:val="002E2848"/>
    <w:rsid w:val="00301B79"/>
    <w:rsid w:val="00303A54"/>
    <w:rsid w:val="003143AC"/>
    <w:rsid w:val="0034194B"/>
    <w:rsid w:val="00352D31"/>
    <w:rsid w:val="00370183"/>
    <w:rsid w:val="00372AB0"/>
    <w:rsid w:val="003863C8"/>
    <w:rsid w:val="003972A0"/>
    <w:rsid w:val="003C40CD"/>
    <w:rsid w:val="003D0EF7"/>
    <w:rsid w:val="00402BF4"/>
    <w:rsid w:val="00411CE3"/>
    <w:rsid w:val="0042688B"/>
    <w:rsid w:val="00456FF1"/>
    <w:rsid w:val="00460B98"/>
    <w:rsid w:val="00462087"/>
    <w:rsid w:val="00473E2A"/>
    <w:rsid w:val="00497F9F"/>
    <w:rsid w:val="004A3820"/>
    <w:rsid w:val="004C4AF8"/>
    <w:rsid w:val="004C6FCF"/>
    <w:rsid w:val="004D192F"/>
    <w:rsid w:val="004D200C"/>
    <w:rsid w:val="004D48C5"/>
    <w:rsid w:val="004E6DC2"/>
    <w:rsid w:val="00504650"/>
    <w:rsid w:val="00506711"/>
    <w:rsid w:val="00536CD8"/>
    <w:rsid w:val="005418E6"/>
    <w:rsid w:val="00541CFA"/>
    <w:rsid w:val="00555DAF"/>
    <w:rsid w:val="00586B6E"/>
    <w:rsid w:val="005A7DD9"/>
    <w:rsid w:val="005B0839"/>
    <w:rsid w:val="005B3CCC"/>
    <w:rsid w:val="005C5A3C"/>
    <w:rsid w:val="00606FE3"/>
    <w:rsid w:val="00616FE2"/>
    <w:rsid w:val="00655B0C"/>
    <w:rsid w:val="006560A6"/>
    <w:rsid w:val="006572F1"/>
    <w:rsid w:val="00665A67"/>
    <w:rsid w:val="00682C50"/>
    <w:rsid w:val="006D2570"/>
    <w:rsid w:val="006D4B2B"/>
    <w:rsid w:val="006E28FD"/>
    <w:rsid w:val="006F4286"/>
    <w:rsid w:val="00705E67"/>
    <w:rsid w:val="00707416"/>
    <w:rsid w:val="00710249"/>
    <w:rsid w:val="00714CFF"/>
    <w:rsid w:val="00715512"/>
    <w:rsid w:val="007179BE"/>
    <w:rsid w:val="007365C6"/>
    <w:rsid w:val="00741892"/>
    <w:rsid w:val="0074263F"/>
    <w:rsid w:val="00743FA4"/>
    <w:rsid w:val="00755DFA"/>
    <w:rsid w:val="00756B09"/>
    <w:rsid w:val="007621AD"/>
    <w:rsid w:val="00770714"/>
    <w:rsid w:val="007767BE"/>
    <w:rsid w:val="0077791E"/>
    <w:rsid w:val="00795DFB"/>
    <w:rsid w:val="007964E8"/>
    <w:rsid w:val="007C2986"/>
    <w:rsid w:val="007F5011"/>
    <w:rsid w:val="008014D6"/>
    <w:rsid w:val="0080556D"/>
    <w:rsid w:val="00822982"/>
    <w:rsid w:val="00823178"/>
    <w:rsid w:val="00830781"/>
    <w:rsid w:val="00835A9F"/>
    <w:rsid w:val="008410CA"/>
    <w:rsid w:val="00857237"/>
    <w:rsid w:val="00857AB2"/>
    <w:rsid w:val="008613FB"/>
    <w:rsid w:val="008864E5"/>
    <w:rsid w:val="00894D00"/>
    <w:rsid w:val="008D324F"/>
    <w:rsid w:val="008D47E0"/>
    <w:rsid w:val="008E29A0"/>
    <w:rsid w:val="0090000A"/>
    <w:rsid w:val="009005CE"/>
    <w:rsid w:val="00910FBD"/>
    <w:rsid w:val="00914274"/>
    <w:rsid w:val="00942124"/>
    <w:rsid w:val="0095065F"/>
    <w:rsid w:val="00980F50"/>
    <w:rsid w:val="00981E0C"/>
    <w:rsid w:val="00987039"/>
    <w:rsid w:val="00992E40"/>
    <w:rsid w:val="009E2B4A"/>
    <w:rsid w:val="009E2C5D"/>
    <w:rsid w:val="00A11343"/>
    <w:rsid w:val="00A11C36"/>
    <w:rsid w:val="00A24EAB"/>
    <w:rsid w:val="00A25E9A"/>
    <w:rsid w:val="00A51DBE"/>
    <w:rsid w:val="00A542B8"/>
    <w:rsid w:val="00A542D6"/>
    <w:rsid w:val="00A577E2"/>
    <w:rsid w:val="00A61780"/>
    <w:rsid w:val="00A74B14"/>
    <w:rsid w:val="00A7732B"/>
    <w:rsid w:val="00A80B44"/>
    <w:rsid w:val="00A951C1"/>
    <w:rsid w:val="00AA2AC3"/>
    <w:rsid w:val="00AA3DD4"/>
    <w:rsid w:val="00AA642E"/>
    <w:rsid w:val="00AA66EB"/>
    <w:rsid w:val="00AB7813"/>
    <w:rsid w:val="00B133C9"/>
    <w:rsid w:val="00B1721D"/>
    <w:rsid w:val="00B20AC7"/>
    <w:rsid w:val="00B31DC6"/>
    <w:rsid w:val="00B4377D"/>
    <w:rsid w:val="00B46A02"/>
    <w:rsid w:val="00B57CA3"/>
    <w:rsid w:val="00B741DB"/>
    <w:rsid w:val="00B947A7"/>
    <w:rsid w:val="00BB5DD9"/>
    <w:rsid w:val="00BE7314"/>
    <w:rsid w:val="00C02F05"/>
    <w:rsid w:val="00C0366B"/>
    <w:rsid w:val="00C1553A"/>
    <w:rsid w:val="00C17D12"/>
    <w:rsid w:val="00C43800"/>
    <w:rsid w:val="00C96D6E"/>
    <w:rsid w:val="00CA0EBC"/>
    <w:rsid w:val="00CF59F0"/>
    <w:rsid w:val="00D318A1"/>
    <w:rsid w:val="00D54FA6"/>
    <w:rsid w:val="00D60BB2"/>
    <w:rsid w:val="00D7576C"/>
    <w:rsid w:val="00D92746"/>
    <w:rsid w:val="00DA283B"/>
    <w:rsid w:val="00DA671B"/>
    <w:rsid w:val="00DC60ED"/>
    <w:rsid w:val="00DD00E3"/>
    <w:rsid w:val="00DD4A54"/>
    <w:rsid w:val="00DE1E31"/>
    <w:rsid w:val="00DE6765"/>
    <w:rsid w:val="00DE76B4"/>
    <w:rsid w:val="00DF16AA"/>
    <w:rsid w:val="00E05C4D"/>
    <w:rsid w:val="00E3077A"/>
    <w:rsid w:val="00E442E4"/>
    <w:rsid w:val="00E47554"/>
    <w:rsid w:val="00E54A9A"/>
    <w:rsid w:val="00E66508"/>
    <w:rsid w:val="00E6784C"/>
    <w:rsid w:val="00E74BC9"/>
    <w:rsid w:val="00E90578"/>
    <w:rsid w:val="00EB0222"/>
    <w:rsid w:val="00EC3027"/>
    <w:rsid w:val="00EC58AF"/>
    <w:rsid w:val="00F0241D"/>
    <w:rsid w:val="00F1120D"/>
    <w:rsid w:val="00F125C4"/>
    <w:rsid w:val="00F418E3"/>
    <w:rsid w:val="00F53C31"/>
    <w:rsid w:val="00F617A8"/>
    <w:rsid w:val="00F6361A"/>
    <w:rsid w:val="00F71A45"/>
    <w:rsid w:val="00F822EA"/>
    <w:rsid w:val="00F85CE6"/>
    <w:rsid w:val="00FB23BB"/>
    <w:rsid w:val="00FB6F27"/>
    <w:rsid w:val="00FD5C8E"/>
    <w:rsid w:val="00FE5772"/>
    <w:rsid w:val="00FF34B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B3643"/>
  <w15:chartTrackingRefBased/>
  <w15:docId w15:val="{07964698-22B0-46FB-A595-6BE4E3D7BF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next w:val="Normal"/>
    <w:link w:val="Titre1Car"/>
    <w:uiPriority w:val="9"/>
    <w:unhideWhenUsed/>
    <w:qFormat/>
    <w:rsid w:val="00504650"/>
    <w:pPr>
      <w:keepNext/>
      <w:keepLines/>
      <w:spacing w:after="0"/>
      <w:ind w:left="254"/>
      <w:outlineLvl w:val="0"/>
    </w:pPr>
    <w:rPr>
      <w:rFonts w:ascii="Century Gothic" w:eastAsia="Century Gothic" w:hAnsi="Century Gothic" w:cs="Century Gothic"/>
      <w:b/>
      <w:color w:val="0070C0"/>
      <w:sz w:val="20"/>
      <w:u w:val="single" w:color="0070C0"/>
      <w:lang w:eastAsia="fr-FR"/>
    </w:rPr>
  </w:style>
  <w:style w:type="paragraph" w:styleId="Titre3">
    <w:name w:val="heading 3"/>
    <w:basedOn w:val="Normal"/>
    <w:next w:val="Normal"/>
    <w:link w:val="Titre3Car"/>
    <w:uiPriority w:val="9"/>
    <w:semiHidden/>
    <w:unhideWhenUsed/>
    <w:qFormat/>
    <w:rsid w:val="00B20AC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04650"/>
    <w:rPr>
      <w:rFonts w:ascii="Century Gothic" w:eastAsia="Century Gothic" w:hAnsi="Century Gothic" w:cs="Century Gothic"/>
      <w:b/>
      <w:color w:val="0070C0"/>
      <w:sz w:val="20"/>
      <w:u w:val="single" w:color="0070C0"/>
      <w:lang w:eastAsia="fr-FR"/>
    </w:rPr>
  </w:style>
  <w:style w:type="paragraph" w:customStyle="1" w:styleId="Default">
    <w:name w:val="Default"/>
    <w:rsid w:val="00C96D6E"/>
    <w:pPr>
      <w:autoSpaceDE w:val="0"/>
      <w:autoSpaceDN w:val="0"/>
      <w:adjustRightInd w:val="0"/>
      <w:spacing w:after="0" w:line="240" w:lineRule="auto"/>
    </w:pPr>
    <w:rPr>
      <w:rFonts w:ascii="Century Gothic" w:hAnsi="Century Gothic" w:cs="Century Gothic"/>
      <w:color w:val="000000"/>
      <w:sz w:val="24"/>
      <w:szCs w:val="24"/>
    </w:rPr>
  </w:style>
  <w:style w:type="character" w:styleId="Marquedecommentaire">
    <w:name w:val="annotation reference"/>
    <w:basedOn w:val="Policepardfaut"/>
    <w:uiPriority w:val="99"/>
    <w:semiHidden/>
    <w:unhideWhenUsed/>
    <w:rsid w:val="00301B79"/>
    <w:rPr>
      <w:sz w:val="16"/>
      <w:szCs w:val="16"/>
    </w:rPr>
  </w:style>
  <w:style w:type="paragraph" w:styleId="Commentaire">
    <w:name w:val="annotation text"/>
    <w:basedOn w:val="Normal"/>
    <w:link w:val="CommentaireCar"/>
    <w:uiPriority w:val="99"/>
    <w:unhideWhenUsed/>
    <w:rsid w:val="00301B79"/>
    <w:pPr>
      <w:spacing w:line="240" w:lineRule="auto"/>
    </w:pPr>
    <w:rPr>
      <w:sz w:val="20"/>
      <w:szCs w:val="20"/>
    </w:rPr>
  </w:style>
  <w:style w:type="character" w:customStyle="1" w:styleId="CommentaireCar">
    <w:name w:val="Commentaire Car"/>
    <w:basedOn w:val="Policepardfaut"/>
    <w:link w:val="Commentaire"/>
    <w:uiPriority w:val="99"/>
    <w:rsid w:val="00301B79"/>
    <w:rPr>
      <w:sz w:val="20"/>
      <w:szCs w:val="20"/>
    </w:rPr>
  </w:style>
  <w:style w:type="paragraph" w:styleId="Objetducommentaire">
    <w:name w:val="annotation subject"/>
    <w:basedOn w:val="Commentaire"/>
    <w:next w:val="Commentaire"/>
    <w:link w:val="ObjetducommentaireCar"/>
    <w:uiPriority w:val="99"/>
    <w:semiHidden/>
    <w:unhideWhenUsed/>
    <w:rsid w:val="00301B79"/>
    <w:rPr>
      <w:b/>
      <w:bCs/>
    </w:rPr>
  </w:style>
  <w:style w:type="character" w:customStyle="1" w:styleId="ObjetducommentaireCar">
    <w:name w:val="Objet du commentaire Car"/>
    <w:basedOn w:val="CommentaireCar"/>
    <w:link w:val="Objetducommentaire"/>
    <w:uiPriority w:val="99"/>
    <w:semiHidden/>
    <w:rsid w:val="00301B79"/>
    <w:rPr>
      <w:b/>
      <w:bCs/>
      <w:sz w:val="20"/>
      <w:szCs w:val="20"/>
    </w:rPr>
  </w:style>
  <w:style w:type="paragraph" w:styleId="Rvision">
    <w:name w:val="Revision"/>
    <w:hidden/>
    <w:uiPriority w:val="99"/>
    <w:semiHidden/>
    <w:rsid w:val="00301B79"/>
    <w:pPr>
      <w:spacing w:after="0" w:line="240" w:lineRule="auto"/>
    </w:pPr>
  </w:style>
  <w:style w:type="paragraph" w:styleId="Textedebulles">
    <w:name w:val="Balloon Text"/>
    <w:basedOn w:val="Normal"/>
    <w:link w:val="TextedebullesCar"/>
    <w:uiPriority w:val="99"/>
    <w:semiHidden/>
    <w:unhideWhenUsed/>
    <w:rsid w:val="00301B7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01B79"/>
    <w:rPr>
      <w:rFonts w:ascii="Segoe UI" w:hAnsi="Segoe UI" w:cs="Segoe UI"/>
      <w:sz w:val="18"/>
      <w:szCs w:val="18"/>
    </w:rPr>
  </w:style>
  <w:style w:type="character" w:styleId="Lienhypertexte">
    <w:name w:val="Hyperlink"/>
    <w:basedOn w:val="Policepardfaut"/>
    <w:uiPriority w:val="99"/>
    <w:unhideWhenUsed/>
    <w:rsid w:val="0042688B"/>
    <w:rPr>
      <w:color w:val="0563C1" w:themeColor="hyperlink"/>
      <w:u w:val="single"/>
    </w:rPr>
  </w:style>
  <w:style w:type="character" w:styleId="Mentionnonrsolue">
    <w:name w:val="Unresolved Mention"/>
    <w:basedOn w:val="Policepardfaut"/>
    <w:uiPriority w:val="99"/>
    <w:semiHidden/>
    <w:unhideWhenUsed/>
    <w:rsid w:val="0042688B"/>
    <w:rPr>
      <w:color w:val="605E5C"/>
      <w:shd w:val="clear" w:color="auto" w:fill="E1DFDD"/>
    </w:rPr>
  </w:style>
  <w:style w:type="character" w:customStyle="1" w:styleId="Titre3Car">
    <w:name w:val="Titre 3 Car"/>
    <w:basedOn w:val="Policepardfaut"/>
    <w:link w:val="Titre3"/>
    <w:uiPriority w:val="9"/>
    <w:semiHidden/>
    <w:rsid w:val="00B20AC7"/>
    <w:rPr>
      <w:rFonts w:asciiTheme="majorHAnsi" w:eastAsiaTheme="majorEastAsia" w:hAnsiTheme="majorHAnsi" w:cstheme="majorBidi"/>
      <w:color w:val="1F4D78" w:themeColor="accent1" w:themeShade="7F"/>
      <w:sz w:val="24"/>
      <w:szCs w:val="24"/>
    </w:rPr>
  </w:style>
  <w:style w:type="paragraph" w:styleId="Paragraphedeliste">
    <w:name w:val="List Paragraph"/>
    <w:basedOn w:val="Normal"/>
    <w:uiPriority w:val="34"/>
    <w:qFormat/>
    <w:rsid w:val="00165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235173">
      <w:bodyDiv w:val="1"/>
      <w:marLeft w:val="0"/>
      <w:marRight w:val="0"/>
      <w:marTop w:val="0"/>
      <w:marBottom w:val="0"/>
      <w:divBdr>
        <w:top w:val="none" w:sz="0" w:space="0" w:color="auto"/>
        <w:left w:val="none" w:sz="0" w:space="0" w:color="auto"/>
        <w:bottom w:val="none" w:sz="0" w:space="0" w:color="auto"/>
        <w:right w:val="none" w:sz="0" w:space="0" w:color="auto"/>
      </w:divBdr>
    </w:div>
    <w:div w:id="179709663">
      <w:bodyDiv w:val="1"/>
      <w:marLeft w:val="0"/>
      <w:marRight w:val="0"/>
      <w:marTop w:val="0"/>
      <w:marBottom w:val="0"/>
      <w:divBdr>
        <w:top w:val="none" w:sz="0" w:space="0" w:color="auto"/>
        <w:left w:val="none" w:sz="0" w:space="0" w:color="auto"/>
        <w:bottom w:val="none" w:sz="0" w:space="0" w:color="auto"/>
        <w:right w:val="none" w:sz="0" w:space="0" w:color="auto"/>
      </w:divBdr>
    </w:div>
    <w:div w:id="228393965">
      <w:bodyDiv w:val="1"/>
      <w:marLeft w:val="0"/>
      <w:marRight w:val="0"/>
      <w:marTop w:val="0"/>
      <w:marBottom w:val="0"/>
      <w:divBdr>
        <w:top w:val="none" w:sz="0" w:space="0" w:color="auto"/>
        <w:left w:val="none" w:sz="0" w:space="0" w:color="auto"/>
        <w:bottom w:val="none" w:sz="0" w:space="0" w:color="auto"/>
        <w:right w:val="none" w:sz="0" w:space="0" w:color="auto"/>
      </w:divBdr>
    </w:div>
    <w:div w:id="279724994">
      <w:bodyDiv w:val="1"/>
      <w:marLeft w:val="0"/>
      <w:marRight w:val="0"/>
      <w:marTop w:val="0"/>
      <w:marBottom w:val="0"/>
      <w:divBdr>
        <w:top w:val="none" w:sz="0" w:space="0" w:color="auto"/>
        <w:left w:val="none" w:sz="0" w:space="0" w:color="auto"/>
        <w:bottom w:val="none" w:sz="0" w:space="0" w:color="auto"/>
        <w:right w:val="none" w:sz="0" w:space="0" w:color="auto"/>
      </w:divBdr>
      <w:divsChild>
        <w:div w:id="10167378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314122">
      <w:bodyDiv w:val="1"/>
      <w:marLeft w:val="0"/>
      <w:marRight w:val="0"/>
      <w:marTop w:val="0"/>
      <w:marBottom w:val="0"/>
      <w:divBdr>
        <w:top w:val="none" w:sz="0" w:space="0" w:color="auto"/>
        <w:left w:val="none" w:sz="0" w:space="0" w:color="auto"/>
        <w:bottom w:val="none" w:sz="0" w:space="0" w:color="auto"/>
        <w:right w:val="none" w:sz="0" w:space="0" w:color="auto"/>
      </w:divBdr>
    </w:div>
    <w:div w:id="810438277">
      <w:bodyDiv w:val="1"/>
      <w:marLeft w:val="0"/>
      <w:marRight w:val="0"/>
      <w:marTop w:val="0"/>
      <w:marBottom w:val="0"/>
      <w:divBdr>
        <w:top w:val="none" w:sz="0" w:space="0" w:color="auto"/>
        <w:left w:val="none" w:sz="0" w:space="0" w:color="auto"/>
        <w:bottom w:val="none" w:sz="0" w:space="0" w:color="auto"/>
        <w:right w:val="none" w:sz="0" w:space="0" w:color="auto"/>
      </w:divBdr>
    </w:div>
    <w:div w:id="869538708">
      <w:bodyDiv w:val="1"/>
      <w:marLeft w:val="0"/>
      <w:marRight w:val="0"/>
      <w:marTop w:val="0"/>
      <w:marBottom w:val="0"/>
      <w:divBdr>
        <w:top w:val="none" w:sz="0" w:space="0" w:color="auto"/>
        <w:left w:val="none" w:sz="0" w:space="0" w:color="auto"/>
        <w:bottom w:val="none" w:sz="0" w:space="0" w:color="auto"/>
        <w:right w:val="none" w:sz="0" w:space="0" w:color="auto"/>
      </w:divBdr>
    </w:div>
    <w:div w:id="1011643872">
      <w:bodyDiv w:val="1"/>
      <w:marLeft w:val="0"/>
      <w:marRight w:val="0"/>
      <w:marTop w:val="0"/>
      <w:marBottom w:val="0"/>
      <w:divBdr>
        <w:top w:val="none" w:sz="0" w:space="0" w:color="auto"/>
        <w:left w:val="none" w:sz="0" w:space="0" w:color="auto"/>
        <w:bottom w:val="none" w:sz="0" w:space="0" w:color="auto"/>
        <w:right w:val="none" w:sz="0" w:space="0" w:color="auto"/>
      </w:divBdr>
    </w:div>
    <w:div w:id="1288707111">
      <w:bodyDiv w:val="1"/>
      <w:marLeft w:val="0"/>
      <w:marRight w:val="0"/>
      <w:marTop w:val="0"/>
      <w:marBottom w:val="0"/>
      <w:divBdr>
        <w:top w:val="none" w:sz="0" w:space="0" w:color="auto"/>
        <w:left w:val="none" w:sz="0" w:space="0" w:color="auto"/>
        <w:bottom w:val="none" w:sz="0" w:space="0" w:color="auto"/>
        <w:right w:val="none" w:sz="0" w:space="0" w:color="auto"/>
      </w:divBdr>
    </w:div>
    <w:div w:id="1455174874">
      <w:bodyDiv w:val="1"/>
      <w:marLeft w:val="0"/>
      <w:marRight w:val="0"/>
      <w:marTop w:val="0"/>
      <w:marBottom w:val="0"/>
      <w:divBdr>
        <w:top w:val="none" w:sz="0" w:space="0" w:color="auto"/>
        <w:left w:val="none" w:sz="0" w:space="0" w:color="auto"/>
        <w:bottom w:val="none" w:sz="0" w:space="0" w:color="auto"/>
        <w:right w:val="none" w:sz="0" w:space="0" w:color="auto"/>
      </w:divBdr>
    </w:div>
    <w:div w:id="1567954796">
      <w:bodyDiv w:val="1"/>
      <w:marLeft w:val="0"/>
      <w:marRight w:val="0"/>
      <w:marTop w:val="0"/>
      <w:marBottom w:val="0"/>
      <w:divBdr>
        <w:top w:val="none" w:sz="0" w:space="0" w:color="auto"/>
        <w:left w:val="none" w:sz="0" w:space="0" w:color="auto"/>
        <w:bottom w:val="none" w:sz="0" w:space="0" w:color="auto"/>
        <w:right w:val="none" w:sz="0" w:space="0" w:color="auto"/>
      </w:divBdr>
      <w:divsChild>
        <w:div w:id="899326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056937">
      <w:bodyDiv w:val="1"/>
      <w:marLeft w:val="0"/>
      <w:marRight w:val="0"/>
      <w:marTop w:val="0"/>
      <w:marBottom w:val="0"/>
      <w:divBdr>
        <w:top w:val="none" w:sz="0" w:space="0" w:color="auto"/>
        <w:left w:val="none" w:sz="0" w:space="0" w:color="auto"/>
        <w:bottom w:val="none" w:sz="0" w:space="0" w:color="auto"/>
        <w:right w:val="none" w:sz="0" w:space="0" w:color="auto"/>
      </w:divBdr>
    </w:div>
    <w:div w:id="1695496847">
      <w:bodyDiv w:val="1"/>
      <w:marLeft w:val="0"/>
      <w:marRight w:val="0"/>
      <w:marTop w:val="0"/>
      <w:marBottom w:val="0"/>
      <w:divBdr>
        <w:top w:val="none" w:sz="0" w:space="0" w:color="auto"/>
        <w:left w:val="none" w:sz="0" w:space="0" w:color="auto"/>
        <w:bottom w:val="none" w:sz="0" w:space="0" w:color="auto"/>
        <w:right w:val="none" w:sz="0" w:space="0" w:color="auto"/>
      </w:divBdr>
    </w:div>
    <w:div w:id="1796411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9DDFFE856C7424F9C42CABEC7238854" ma:contentTypeVersion="11" ma:contentTypeDescription="Crée un document." ma:contentTypeScope="" ma:versionID="c033152465941b012a76e9e66dab8f94">
  <xsd:schema xmlns:xsd="http://www.w3.org/2001/XMLSchema" xmlns:xs="http://www.w3.org/2001/XMLSchema" xmlns:p="http://schemas.microsoft.com/office/2006/metadata/properties" xmlns:ns3="5a4c21bd-18ff-4bdb-a9e3-87e426cb2487" xmlns:ns4="1df6adf1-268a-4be6-bd4b-ce1f4a857e7e" targetNamespace="http://schemas.microsoft.com/office/2006/metadata/properties" ma:root="true" ma:fieldsID="d84bc530ceb89674f669f1e8dd7c5762" ns3:_="" ns4:_="">
    <xsd:import namespace="5a4c21bd-18ff-4bdb-a9e3-87e426cb2487"/>
    <xsd:import namespace="1df6adf1-268a-4be6-bd4b-ce1f4a857e7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4c21bd-18ff-4bdb-a9e3-87e426cb2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f6adf1-268a-4be6-bd4b-ce1f4a857e7e"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SharingHintHash" ma:index="12"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F0F8DA-B71B-4E10-BA10-8F1F92914F28}">
  <ds:schemaRefs>
    <ds:schemaRef ds:uri="http://schemas.microsoft.com/sharepoint/v3/contenttype/forms"/>
  </ds:schemaRefs>
</ds:datastoreItem>
</file>

<file path=customXml/itemProps2.xml><?xml version="1.0" encoding="utf-8"?>
<ds:datastoreItem xmlns:ds="http://schemas.openxmlformats.org/officeDocument/2006/customXml" ds:itemID="{42B1C4E3-49D9-445C-ACEB-23AF91962B1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1448F6-D883-4B43-9D51-9AB996ABEE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4c21bd-18ff-4bdb-a9e3-87e426cb2487"/>
    <ds:schemaRef ds:uri="1df6adf1-268a-4be6-bd4b-ce1f4a85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566</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Sandrine RAHANTAMALALA (DGE)</dc:creator>
  <cp:keywords/>
  <dc:description/>
  <cp:lastModifiedBy>Harisoa RAZANAMPARANY (DGE)</cp:lastModifiedBy>
  <cp:revision>4</cp:revision>
  <cp:lastPrinted>2024-11-19T09:28:00Z</cp:lastPrinted>
  <dcterms:created xsi:type="dcterms:W3CDTF">2025-06-27T07:59:00Z</dcterms:created>
  <dcterms:modified xsi:type="dcterms:W3CDTF">2025-06-27T08:05:00Z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0x01010049DDFFE856C7424F9C42CABEC7238854</vt:lpwstr>
  </property>
</Properties>
</file>